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2E68" w14:textId="0780CFCB" w:rsidR="002F39F0" w:rsidRPr="002F39F0" w:rsidRDefault="00FB33F0" w:rsidP="00E755D0">
      <w:pPr>
        <w:rPr>
          <w:b/>
          <w:bCs/>
        </w:rPr>
      </w:pPr>
      <w:r>
        <w:rPr>
          <w:b/>
          <w:bCs/>
        </w:rPr>
        <w:t>CIRCULAR 57 DE LA UNIDAD DE ANÁLISIS FINANCIERO (UAF)</w:t>
      </w:r>
    </w:p>
    <w:p w14:paraId="4D9A0E87" w14:textId="2890A96C" w:rsidR="00FB33F0" w:rsidRDefault="00FB33F0" w:rsidP="00E755D0">
      <w:r w:rsidRPr="00FB33F0">
        <w:t xml:space="preserve">Conforme establece la Circular </w:t>
      </w:r>
      <w:proofErr w:type="spellStart"/>
      <w:r w:rsidRPr="00FB33F0">
        <w:t>N°</w:t>
      </w:r>
      <w:proofErr w:type="spellEnd"/>
      <w:r w:rsidRPr="00FB33F0">
        <w:t xml:space="preserve"> 57/2017</w:t>
      </w:r>
      <w:r w:rsidR="00F76B8D">
        <w:t xml:space="preserve"> de la Unidad de Análisis Financiero (UAF)</w:t>
      </w:r>
      <w:r w:rsidRPr="00FB33F0">
        <w:t>, todos los sujetos obligados del sector financiero</w:t>
      </w:r>
      <w:r>
        <w:t xml:space="preserve">, entre ellos </w:t>
      </w:r>
      <w:proofErr w:type="spellStart"/>
      <w:r>
        <w:t>Detacoop</w:t>
      </w:r>
      <w:proofErr w:type="spellEnd"/>
      <w:r>
        <w:t xml:space="preserve"> </w:t>
      </w:r>
      <w:proofErr w:type="spellStart"/>
      <w:r>
        <w:t>Ltda</w:t>
      </w:r>
      <w:proofErr w:type="spellEnd"/>
      <w:r>
        <w:t>,</w:t>
      </w:r>
      <w:r w:rsidRPr="00FB33F0">
        <w:t xml:space="preserve"> deben solicitar a sus </w:t>
      </w:r>
      <w:r>
        <w:t>socios</w:t>
      </w:r>
      <w:r w:rsidR="00F76B8D">
        <w:t xml:space="preserve"> o </w:t>
      </w:r>
      <w:r>
        <w:t>ahorrantes</w:t>
      </w:r>
      <w:r w:rsidR="00155280">
        <w:t xml:space="preserve"> en calidad de</w:t>
      </w:r>
      <w:r w:rsidRPr="00FB33F0">
        <w:t xml:space="preserve"> </w:t>
      </w:r>
      <w:r w:rsidR="00F76B8D" w:rsidRPr="00FB33F0">
        <w:t>personas o estructuras jurídicas</w:t>
      </w:r>
      <w:r w:rsidRPr="00FB33F0">
        <w:t xml:space="preserve"> una Declaración que contenga los datos de identificación respecto de la identidad de sus beneficiarios finales.</w:t>
      </w:r>
    </w:p>
    <w:p w14:paraId="7A1181CE" w14:textId="3AE35CC7" w:rsidR="00FB33F0" w:rsidRDefault="00155280" w:rsidP="00E755D0">
      <w:r>
        <w:t>La</w:t>
      </w:r>
      <w:r w:rsidR="00F76B8D">
        <w:t xml:space="preserve"> normativa, </w:t>
      </w:r>
      <w:r>
        <w:t>define como</w:t>
      </w:r>
      <w:r w:rsidR="00F76B8D">
        <w:t xml:space="preserve"> beneficiario final</w:t>
      </w:r>
      <w:r>
        <w:t xml:space="preserve"> a</w:t>
      </w:r>
      <w:r w:rsidR="00F76B8D">
        <w:t>:</w:t>
      </w:r>
    </w:p>
    <w:p w14:paraId="0D0CF4E1" w14:textId="707CA8CE" w:rsidR="00155280" w:rsidRDefault="00155280" w:rsidP="00155280">
      <w:pPr>
        <w:pStyle w:val="Prrafodelista"/>
        <w:numPr>
          <w:ilvl w:val="0"/>
          <w:numId w:val="4"/>
        </w:numPr>
      </w:pPr>
      <w:r>
        <w:t>La(s) persona(s) natural(es) que finalmente posee, directa o indirectamente, a través de sociedades u otros mecanismos, una participación igual o mayor al 10 % del capital o de los derechos a voto de una persona o estructura jurídica determinada.</w:t>
      </w:r>
    </w:p>
    <w:p w14:paraId="47E8E32D" w14:textId="77777777" w:rsidR="00155280" w:rsidRDefault="00155280" w:rsidP="00155280">
      <w:pPr>
        <w:pStyle w:val="Prrafodelista"/>
      </w:pPr>
    </w:p>
    <w:p w14:paraId="3F6B1F53" w14:textId="2A968F48" w:rsidR="00155280" w:rsidRDefault="00155280" w:rsidP="00155280">
      <w:pPr>
        <w:pStyle w:val="Prrafodelista"/>
        <w:numPr>
          <w:ilvl w:val="0"/>
          <w:numId w:val="4"/>
        </w:numPr>
      </w:pPr>
      <w:r>
        <w:t>La(s) persona(s) natural(es) que, sin perjuicio de poseer directa o indirectamente una participación inferior al 10% del capital o de los derechos a voto de una persona o estructura jurídica, a través de sociedades u otros mecanismos, ejerce el control efectivo en la toma de decisiones de la persona o estructura jurídica.</w:t>
      </w:r>
    </w:p>
    <w:p w14:paraId="77BE6246" w14:textId="77777777" w:rsidR="00EA560B" w:rsidRDefault="00EA560B" w:rsidP="00EA560B">
      <w:pPr>
        <w:pStyle w:val="Prrafodelista"/>
      </w:pPr>
    </w:p>
    <w:p w14:paraId="3C17A1BA" w14:textId="7503502E" w:rsidR="00FB33F0" w:rsidRDefault="0093152F" w:rsidP="00E755D0">
      <w:r>
        <w:t>Para dar cumplimiento a</w:t>
      </w:r>
      <w:r w:rsidR="00EA560B">
        <w:t xml:space="preserve"> lo señalado en la circular 57 de la UAF, </w:t>
      </w:r>
      <w:proofErr w:type="spellStart"/>
      <w:r w:rsidR="00EA560B">
        <w:t>Detacoop</w:t>
      </w:r>
      <w:proofErr w:type="spellEnd"/>
      <w:r w:rsidR="00EA560B">
        <w:t xml:space="preserve"> solicitará a sus socios o ahorrantes en calidad de personas o estructuras jurídicas, completar y firmar una Declaración Jurada</w:t>
      </w:r>
      <w:r w:rsidR="00CD3D5D">
        <w:t xml:space="preserve"> simple</w:t>
      </w:r>
      <w:r w:rsidR="00EA560B">
        <w:t xml:space="preserve">, </w:t>
      </w:r>
      <w:r>
        <w:t xml:space="preserve">en la cual se </w:t>
      </w:r>
      <w:r w:rsidR="002B53B3">
        <w:t>declarará:</w:t>
      </w:r>
    </w:p>
    <w:p w14:paraId="3FFD53B3" w14:textId="246D3F87" w:rsidR="002B53B3" w:rsidRDefault="002B53B3" w:rsidP="002B53B3">
      <w:pPr>
        <w:pStyle w:val="Prrafodelista"/>
        <w:numPr>
          <w:ilvl w:val="0"/>
          <w:numId w:val="5"/>
        </w:numPr>
      </w:pPr>
      <w:r>
        <w:t>Antecedentes generales de la persona jurídica declarante.</w:t>
      </w:r>
    </w:p>
    <w:p w14:paraId="0E2ADABD" w14:textId="53950F6C" w:rsidR="002B53B3" w:rsidRDefault="002B53B3" w:rsidP="002B53B3">
      <w:pPr>
        <w:pStyle w:val="Prrafodelista"/>
        <w:numPr>
          <w:ilvl w:val="0"/>
          <w:numId w:val="5"/>
        </w:numPr>
      </w:pPr>
      <w:r>
        <w:t>Antecedentes de la persona</w:t>
      </w:r>
      <w:r w:rsidR="00CD3D5D">
        <w:t xml:space="preserve"> natural</w:t>
      </w:r>
      <w:r>
        <w:t xml:space="preserve"> que realiza la declaración.</w:t>
      </w:r>
    </w:p>
    <w:p w14:paraId="5F7CA759" w14:textId="3E4785DF" w:rsidR="002B53B3" w:rsidRDefault="002B53B3" w:rsidP="002B53B3">
      <w:pPr>
        <w:pStyle w:val="Prrafodelista"/>
        <w:numPr>
          <w:ilvl w:val="0"/>
          <w:numId w:val="5"/>
        </w:numPr>
      </w:pPr>
      <w:r>
        <w:t>Identificación de los Beneficiarios Finales:</w:t>
      </w:r>
    </w:p>
    <w:p w14:paraId="58E78118" w14:textId="34A825CD" w:rsidR="002B53B3" w:rsidRDefault="002B53B3" w:rsidP="002B53B3">
      <w:pPr>
        <w:pStyle w:val="Prrafodelista"/>
        <w:numPr>
          <w:ilvl w:val="1"/>
          <w:numId w:val="5"/>
        </w:numPr>
      </w:pPr>
      <w:r>
        <w:t>Nombre, Rut, Dirección, Nacionalidad y porcentaje de participación.</w:t>
      </w:r>
    </w:p>
    <w:p w14:paraId="068196BD" w14:textId="3DBF7287" w:rsidR="002B53B3" w:rsidRDefault="002B53B3" w:rsidP="002B53B3">
      <w:r>
        <w:t xml:space="preserve">Respecto de los Beneficiarios Finales declarados, </w:t>
      </w:r>
      <w:proofErr w:type="spellStart"/>
      <w:r>
        <w:t>Detacoop</w:t>
      </w:r>
      <w:proofErr w:type="spellEnd"/>
      <w:r>
        <w:t xml:space="preserve"> realizará </w:t>
      </w:r>
      <w:r w:rsidR="00CD3D5D">
        <w:t>un proceso de debida diligencia para determinar la existencia de una PEP, en tal caso, la persona jurídica deberá cumplir con la política PEP.</w:t>
      </w:r>
    </w:p>
    <w:p w14:paraId="3381F0D7" w14:textId="353CF154" w:rsidR="00FC2BB5" w:rsidRDefault="00FC2BB5" w:rsidP="00FC2BB5"/>
    <w:p w14:paraId="35693EFE" w14:textId="77777777" w:rsidR="00307154" w:rsidRDefault="00307154" w:rsidP="00FC2BB5"/>
    <w:sectPr w:rsidR="00307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C76"/>
    <w:multiLevelType w:val="hybridMultilevel"/>
    <w:tmpl w:val="0BE824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21861"/>
    <w:multiLevelType w:val="hybridMultilevel"/>
    <w:tmpl w:val="D2DCF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E2019"/>
    <w:multiLevelType w:val="hybridMultilevel"/>
    <w:tmpl w:val="1E2256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34462"/>
    <w:multiLevelType w:val="hybridMultilevel"/>
    <w:tmpl w:val="3A821A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3CD6"/>
    <w:multiLevelType w:val="hybridMultilevel"/>
    <w:tmpl w:val="1B365D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940188">
    <w:abstractNumId w:val="2"/>
  </w:num>
  <w:num w:numId="2" w16cid:durableId="375355893">
    <w:abstractNumId w:val="0"/>
  </w:num>
  <w:num w:numId="3" w16cid:durableId="1879126809">
    <w:abstractNumId w:val="4"/>
  </w:num>
  <w:num w:numId="4" w16cid:durableId="605430087">
    <w:abstractNumId w:val="1"/>
  </w:num>
  <w:num w:numId="5" w16cid:durableId="917713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D2"/>
    <w:rsid w:val="001140D2"/>
    <w:rsid w:val="00155280"/>
    <w:rsid w:val="0026017C"/>
    <w:rsid w:val="002B53B3"/>
    <w:rsid w:val="002F39F0"/>
    <w:rsid w:val="00307154"/>
    <w:rsid w:val="00314A4B"/>
    <w:rsid w:val="00325C7C"/>
    <w:rsid w:val="0039007B"/>
    <w:rsid w:val="004D39D3"/>
    <w:rsid w:val="00564F7B"/>
    <w:rsid w:val="00613371"/>
    <w:rsid w:val="00621933"/>
    <w:rsid w:val="008565E2"/>
    <w:rsid w:val="0093152F"/>
    <w:rsid w:val="009915CB"/>
    <w:rsid w:val="00C81069"/>
    <w:rsid w:val="00C84672"/>
    <w:rsid w:val="00C96D0E"/>
    <w:rsid w:val="00CD3D5D"/>
    <w:rsid w:val="00CF28F1"/>
    <w:rsid w:val="00D63430"/>
    <w:rsid w:val="00E67AB8"/>
    <w:rsid w:val="00E755D0"/>
    <w:rsid w:val="00EA560B"/>
    <w:rsid w:val="00F76B8D"/>
    <w:rsid w:val="00FB33F0"/>
    <w:rsid w:val="00F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A73D"/>
  <w15:chartTrackingRefBased/>
  <w15:docId w15:val="{5B298861-7784-4051-83C0-D85F2783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30"/>
    <w:pPr>
      <w:jc w:val="both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Rojas Barriga</dc:creator>
  <cp:keywords/>
  <dc:description/>
  <cp:lastModifiedBy>Sebastian Rojas Barriga</cp:lastModifiedBy>
  <cp:revision>13</cp:revision>
  <dcterms:created xsi:type="dcterms:W3CDTF">2022-07-05T21:02:00Z</dcterms:created>
  <dcterms:modified xsi:type="dcterms:W3CDTF">2022-07-06T20:37:00Z</dcterms:modified>
</cp:coreProperties>
</file>